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61" w:rsidRPr="00876561" w:rsidRDefault="00876561" w:rsidP="00876561">
      <w:pPr>
        <w:shd w:val="clear" w:color="auto" w:fill="FFFFFF"/>
        <w:spacing w:before="240" w:after="0" w:line="240" w:lineRule="auto"/>
        <w:jc w:val="center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 w:rsidRPr="00876561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uk-UA"/>
        </w:rPr>
        <w:t>Обґрунтування технічних та якісних характеристик предмета закупівлі, його очікуваної вартості, конкурентної процедури закупівель або повідомлення про намір укласти договір про закупівлю за результатами переговорної процедури закупівель</w:t>
      </w:r>
    </w:p>
    <w:p w:rsidR="00876561" w:rsidRPr="00876561" w:rsidRDefault="00876561" w:rsidP="00876561">
      <w:pPr>
        <w:shd w:val="clear" w:color="auto" w:fill="FFFFFF"/>
        <w:spacing w:before="240" w:after="0" w:line="240" w:lineRule="auto"/>
        <w:jc w:val="center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876561" w:rsidRPr="00876561" w:rsidRDefault="00CF235E" w:rsidP="00C44EAD">
      <w:pPr>
        <w:shd w:val="clear" w:color="auto" w:fill="FFFFFF"/>
        <w:spacing w:before="240" w:after="0" w:line="240" w:lineRule="auto"/>
        <w:jc w:val="right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28</w:t>
      </w:r>
      <w:r w:rsidR="00876561"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.0</w:t>
      </w:r>
      <w:r w:rsid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4</w:t>
      </w:r>
      <w:r w:rsidR="00876561"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.2023 </w:t>
      </w:r>
    </w:p>
    <w:p w:rsidR="00876561" w:rsidRPr="00876561" w:rsidRDefault="00876561" w:rsidP="00876561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 w:rsidRPr="00876561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uk-UA"/>
        </w:rPr>
        <w:t>1. ID номер: </w:t>
      </w:r>
      <w:r w:rsidR="00272DFD" w:rsidRPr="00272DFD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UA-2023-04-28-009625-a</w:t>
      </w:r>
    </w:p>
    <w:p w:rsidR="00876561" w:rsidRPr="00876561" w:rsidRDefault="00876561" w:rsidP="00876561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 w:rsidRPr="00876561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uk-UA"/>
        </w:rPr>
        <w:t>2. Найменування предмету закупівлі із зазначенням коду ЄЗС:</w:t>
      </w:r>
    </w:p>
    <w:p w:rsidR="00876561" w:rsidRDefault="00876561" w:rsidP="00876561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Роботи по об’єкту: «Будівництво водопроводу для підключення житлових будинків на вулиці Зрошувальній, 3-Б, 4, 10, 14 та дитячо-юнацької спортивної школи «АТЛЕТ» на вулиці Зрошувальна, 4-А у Дарницькому районі м. Києва», в частині робіт з незавершеного відновлення дорожнього покриття, згідно коду ЄСЗ ДК 021:2015 – 45230000-8 Будівництво трубопроводів, ліній зв’язку та електропередач, шосе, доріг, аеродромів і залізничних доріг; вирівнювання поверхонь»</w:t>
      </w:r>
    </w:p>
    <w:p w:rsidR="00B257CD" w:rsidRDefault="000068FC" w:rsidP="00876561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b/>
          <w:color w:val="303030"/>
          <w:sz w:val="21"/>
          <w:szCs w:val="21"/>
          <w:lang w:eastAsia="uk-UA"/>
        </w:rPr>
      </w:pPr>
      <w:r w:rsidRPr="000068FC">
        <w:rPr>
          <w:rFonts w:ascii="Trebuchet MS" w:eastAsia="Times New Roman" w:hAnsi="Trebuchet MS" w:cs="Times New Roman"/>
          <w:b/>
          <w:color w:val="303030"/>
          <w:sz w:val="21"/>
          <w:szCs w:val="21"/>
          <w:lang w:eastAsia="uk-UA"/>
        </w:rPr>
        <w:t>3. Розмір бюджетного призначення та/або очікувана вартість предмета закупівлі:</w:t>
      </w:r>
      <w:r w:rsidR="00EF3A17">
        <w:rPr>
          <w:rFonts w:ascii="Trebuchet MS" w:eastAsia="Times New Roman" w:hAnsi="Trebuchet MS" w:cs="Times New Roman"/>
          <w:b/>
          <w:color w:val="303030"/>
          <w:sz w:val="21"/>
          <w:szCs w:val="21"/>
          <w:lang w:eastAsia="uk-UA"/>
        </w:rPr>
        <w:t xml:space="preserve"> </w:t>
      </w:r>
      <w:r w:rsidR="003010C0">
        <w:rPr>
          <w:rFonts w:ascii="Trebuchet MS" w:eastAsia="Times New Roman" w:hAnsi="Trebuchet MS" w:cs="Times New Roman"/>
          <w:b/>
          <w:color w:val="303030"/>
          <w:sz w:val="21"/>
          <w:szCs w:val="21"/>
          <w:lang w:eastAsia="uk-UA"/>
        </w:rPr>
        <w:t xml:space="preserve">           </w:t>
      </w:r>
    </w:p>
    <w:p w:rsidR="000068FC" w:rsidRPr="0089009C" w:rsidRDefault="0064497D" w:rsidP="00B257C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 w:rsidRPr="0064497D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14</w:t>
      </w:r>
      <w:r w:rsidR="00E574EA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 596 853</w:t>
      </w:r>
      <w:r w:rsidRPr="0064497D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,00 </w:t>
      </w:r>
      <w:r w:rsidR="00EF3A17" w:rsidRPr="0089009C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грн з ПДВ. </w:t>
      </w:r>
    </w:p>
    <w:p w:rsidR="00876561" w:rsidRPr="00876561" w:rsidRDefault="000068FC" w:rsidP="00876561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uk-UA"/>
        </w:rPr>
        <w:t>4</w:t>
      </w:r>
      <w:r w:rsidR="00876561" w:rsidRPr="00876561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uk-UA"/>
        </w:rPr>
        <w:t>. Обґрунтування технічних та якісних характеристик предмета закупівлі:</w:t>
      </w:r>
    </w:p>
    <w:p w:rsidR="00F729F9" w:rsidRPr="00F729F9" w:rsidRDefault="00F729F9" w:rsidP="00F729F9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 w:rsidRPr="00F729F9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Підставою проведення процедури закупівлі є: </w:t>
      </w: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Рішення Київської міської ради від </w:t>
      </w:r>
      <w:r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23.03</w:t>
      </w: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.202</w:t>
      </w:r>
      <w:r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3</w:t>
      </w: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 № </w:t>
      </w:r>
      <w:r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6256</w:t>
      </w: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/</w:t>
      </w:r>
      <w:r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6297</w:t>
      </w: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 «Про </w:t>
      </w:r>
      <w:r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внесення змін до рішення Київської міської ради від 08 грудня 2022 року № 5828/5869 «Про </w:t>
      </w: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бюджет міста Києва на 2023 рік»</w:t>
      </w:r>
      <w:r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»</w:t>
      </w:r>
      <w:r w:rsidR="00EC32E9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;</w:t>
      </w: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 Рішення Київської міської ради від 23.03.2023 № 625</w:t>
      </w:r>
      <w:r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5</w:t>
      </w: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/629</w:t>
      </w:r>
      <w:r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6</w:t>
      </w:r>
      <w:r w:rsidRPr="0087656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 «Про внесення змін до Програми економічного і соціального розви</w:t>
      </w:r>
      <w:r w:rsidR="00CC01ED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тку м. Києва на 2021-2023 роки»</w:t>
      </w:r>
      <w:r w:rsidRPr="00F729F9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.</w:t>
      </w:r>
    </w:p>
    <w:p w:rsidR="00F729F9" w:rsidRDefault="00F729F9" w:rsidP="00F729F9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 w:rsidRPr="008C08D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Технічні та якісні характеристики предмета закупівлі визначені відповідно до вимог проектно</w:t>
      </w:r>
      <w:r w:rsidR="00A118B0" w:rsidRPr="008C08D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ї </w:t>
      </w:r>
      <w:r w:rsidRPr="008C08D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 документації</w:t>
      </w:r>
      <w:r w:rsidR="00173450" w:rsidRPr="008C08D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 </w:t>
      </w:r>
      <w:r w:rsidR="00A118B0" w:rsidRPr="008C08D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на будівництво за робочим проектом:  «Будівництво водопроводу для підключення житлових будинків на вулиці Зрошувальній, 3-Б, 4, 10, 14 та дитячо-юнацької спортивної школи «АТЛЕТ» на вулиці Зрошувальна, 4-А  у Дарницькому районі м. Києва. Коригування», </w:t>
      </w:r>
      <w:r w:rsidRPr="008C08D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 </w:t>
      </w:r>
      <w:r w:rsidR="00A118B0" w:rsidRPr="008C08D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за яким отримано позитивний експертний звіт </w:t>
      </w:r>
      <w:r w:rsidRPr="008C08D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№ </w:t>
      </w:r>
      <w:r w:rsidR="00173450" w:rsidRPr="008C08D1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0798/02/23-ЕК від 17 березня 2023 року, реєстраційний номер в ЄДЕССБ ЕХ01:1785-1440-3878-6639</w:t>
      </w:r>
      <w:r w:rsidR="00173450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.</w:t>
      </w:r>
    </w:p>
    <w:p w:rsidR="00A118B0" w:rsidRPr="00F729F9" w:rsidRDefault="00A118B0" w:rsidP="00F729F9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 w:rsidRPr="00A118B0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Виходячи із визначених у проектній документації технічних, якісних та інших характеристик предмета закупівлі замовником у тендерній документації визначено технічні вимоги до предмета закупівлі, які визначають суть робіт, які мають бути виконані за результатом проведеної процедури закупівлі.</w:t>
      </w:r>
    </w:p>
    <w:p w:rsidR="00876561" w:rsidRPr="00876561" w:rsidRDefault="000068FC" w:rsidP="00876561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uk-UA"/>
        </w:rPr>
        <w:t>5</w:t>
      </w:r>
      <w:r w:rsidR="00876561" w:rsidRPr="00876561">
        <w:rPr>
          <w:rFonts w:ascii="Trebuchet MS" w:eastAsia="Times New Roman" w:hAnsi="Trebuchet MS" w:cs="Times New Roman"/>
          <w:b/>
          <w:bCs/>
          <w:color w:val="303030"/>
          <w:sz w:val="21"/>
          <w:szCs w:val="21"/>
          <w:lang w:eastAsia="uk-UA"/>
        </w:rPr>
        <w:t>. Обґрунтування очікуваної вартості предмета закупівлі:</w:t>
      </w:r>
    </w:p>
    <w:p w:rsidR="00876561" w:rsidRDefault="00F729F9" w:rsidP="00876561">
      <w:pPr>
        <w:shd w:val="clear" w:color="auto" w:fill="FFFFFF"/>
        <w:spacing w:before="240" w:after="0" w:line="240" w:lineRule="auto"/>
        <w:rPr>
          <w:rFonts w:ascii="Trebuchet MS" w:hAnsi="Trebuchet MS"/>
          <w:color w:val="303030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>Очікувана вартість закупівлі визначена у відповідності до Кошторисних норм України «Настанова з визначення вартості будівництва», затверджених Наказом Міністерства розвитку громад та територій України від 01.11.2021 року № 281.</w:t>
      </w:r>
    </w:p>
    <w:p w:rsidR="00B14257" w:rsidRPr="00B14257" w:rsidRDefault="00B14257" w:rsidP="00B14257">
      <w:pPr>
        <w:shd w:val="clear" w:color="auto" w:fill="FFFFFF"/>
        <w:spacing w:before="240" w:after="0" w:line="240" w:lineRule="auto"/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</w:pPr>
      <w:r w:rsidRPr="00B14257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За результатом проведеного розрахунку визначено суму очікуваної вартості за предметом </w:t>
      </w:r>
      <w:r w:rsidR="00100A65" w:rsidRPr="00100A65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з</w:t>
      </w:r>
      <w:r w:rsidRPr="00100A65">
        <w:rPr>
          <w:rFonts w:ascii="Trebuchet MS" w:eastAsia="Times New Roman" w:hAnsi="Trebuchet MS" w:cs="Times New Roman"/>
          <w:i/>
          <w:color w:val="303030"/>
          <w:sz w:val="21"/>
          <w:szCs w:val="21"/>
          <w:lang w:eastAsia="uk-UA"/>
        </w:rPr>
        <w:t>акупівлі:</w:t>
      </w:r>
      <w:r w:rsidRPr="00B14257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 </w:t>
      </w:r>
      <w:r w:rsidR="00A14421" w:rsidRPr="00B14257">
        <w:rPr>
          <w:rFonts w:ascii="Trebuchet MS" w:eastAsia="Times New Roman" w:hAnsi="Trebuchet MS" w:cs="Times New Roman"/>
          <w:b/>
          <w:color w:val="303030"/>
          <w:sz w:val="21"/>
          <w:szCs w:val="21"/>
          <w:lang w:eastAsia="uk-UA"/>
        </w:rPr>
        <w:t>14</w:t>
      </w:r>
      <w:r w:rsidR="00160CB2">
        <w:rPr>
          <w:rFonts w:ascii="Trebuchet MS" w:eastAsia="Times New Roman" w:hAnsi="Trebuchet MS" w:cs="Times New Roman"/>
          <w:b/>
          <w:color w:val="303030"/>
          <w:sz w:val="21"/>
          <w:szCs w:val="21"/>
          <w:lang w:eastAsia="uk-UA"/>
        </w:rPr>
        <w:t> 596 853</w:t>
      </w:r>
      <w:r w:rsidR="00A14421" w:rsidRPr="00B14257">
        <w:rPr>
          <w:rFonts w:ascii="Trebuchet MS" w:eastAsia="Times New Roman" w:hAnsi="Trebuchet MS" w:cs="Times New Roman"/>
          <w:b/>
          <w:color w:val="303030"/>
          <w:sz w:val="21"/>
          <w:szCs w:val="21"/>
          <w:lang w:eastAsia="uk-UA"/>
        </w:rPr>
        <w:t>,00 грн</w:t>
      </w:r>
      <w:r w:rsidRPr="00B14257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 </w:t>
      </w:r>
      <w:proofErr w:type="spellStart"/>
      <w:r w:rsidRPr="00B14257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грн</w:t>
      </w:r>
      <w:proofErr w:type="spellEnd"/>
      <w:r w:rsidRPr="00B14257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 xml:space="preserve"> з ПДВ </w:t>
      </w:r>
      <w:r w:rsidRPr="00B14257">
        <w:rPr>
          <w:rFonts w:ascii="Trebuchet MS" w:eastAsia="Times New Roman" w:hAnsi="Trebuchet MS" w:cs="Times New Roman"/>
          <w:i/>
          <w:color w:val="303030"/>
          <w:sz w:val="21"/>
          <w:szCs w:val="21"/>
          <w:lang w:eastAsia="uk-UA"/>
        </w:rPr>
        <w:t xml:space="preserve">(чотирнадцять мільйонів </w:t>
      </w:r>
      <w:r w:rsidR="007A3528">
        <w:rPr>
          <w:rFonts w:ascii="Trebuchet MS" w:eastAsia="Times New Roman" w:hAnsi="Trebuchet MS" w:cs="Times New Roman"/>
          <w:i/>
          <w:color w:val="303030"/>
          <w:sz w:val="21"/>
          <w:szCs w:val="21"/>
          <w:lang w:eastAsia="uk-UA"/>
        </w:rPr>
        <w:t xml:space="preserve">п’ятсот дев’яносто шість </w:t>
      </w:r>
      <w:r w:rsidRPr="00B14257">
        <w:rPr>
          <w:rFonts w:ascii="Trebuchet MS" w:eastAsia="Times New Roman" w:hAnsi="Trebuchet MS" w:cs="Times New Roman"/>
          <w:i/>
          <w:color w:val="303030"/>
          <w:sz w:val="21"/>
          <w:szCs w:val="21"/>
          <w:lang w:eastAsia="uk-UA"/>
        </w:rPr>
        <w:t xml:space="preserve">тисяч </w:t>
      </w:r>
      <w:r w:rsidR="007A3528">
        <w:rPr>
          <w:rFonts w:ascii="Trebuchet MS" w:eastAsia="Times New Roman" w:hAnsi="Trebuchet MS" w:cs="Times New Roman"/>
          <w:i/>
          <w:color w:val="303030"/>
          <w:sz w:val="21"/>
          <w:szCs w:val="21"/>
          <w:lang w:eastAsia="uk-UA"/>
        </w:rPr>
        <w:t xml:space="preserve">вісімсот п’ятдесят три </w:t>
      </w:r>
      <w:r w:rsidRPr="00B14257">
        <w:rPr>
          <w:rFonts w:ascii="Trebuchet MS" w:eastAsia="Times New Roman" w:hAnsi="Trebuchet MS" w:cs="Times New Roman"/>
          <w:i/>
          <w:color w:val="303030"/>
          <w:sz w:val="21"/>
          <w:szCs w:val="21"/>
          <w:lang w:eastAsia="uk-UA"/>
        </w:rPr>
        <w:t>гривні 00 копійок)</w:t>
      </w:r>
      <w:r w:rsidRPr="00B14257">
        <w:rPr>
          <w:rFonts w:ascii="Trebuchet MS" w:eastAsia="Times New Roman" w:hAnsi="Trebuchet MS" w:cs="Times New Roman"/>
          <w:color w:val="303030"/>
          <w:sz w:val="21"/>
          <w:szCs w:val="21"/>
          <w:lang w:eastAsia="uk-UA"/>
        </w:rPr>
        <w:t>.</w:t>
      </w:r>
      <w:bookmarkStart w:id="0" w:name="_GoBack"/>
      <w:bookmarkEnd w:id="0"/>
    </w:p>
    <w:sectPr w:rsidR="00B14257" w:rsidRPr="00B14257" w:rsidSect="00EC32E9">
      <w:pgSz w:w="11906" w:h="16838"/>
      <w:pgMar w:top="850" w:right="566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61"/>
    <w:rsid w:val="000068FC"/>
    <w:rsid w:val="000247D4"/>
    <w:rsid w:val="0009195A"/>
    <w:rsid w:val="000F1683"/>
    <w:rsid w:val="00100A65"/>
    <w:rsid w:val="001070D5"/>
    <w:rsid w:val="00160CB2"/>
    <w:rsid w:val="00173450"/>
    <w:rsid w:val="00226A24"/>
    <w:rsid w:val="00272DFD"/>
    <w:rsid w:val="002B5088"/>
    <w:rsid w:val="003010C0"/>
    <w:rsid w:val="00303C4F"/>
    <w:rsid w:val="0034591D"/>
    <w:rsid w:val="003754F8"/>
    <w:rsid w:val="003C519A"/>
    <w:rsid w:val="00451C29"/>
    <w:rsid w:val="00464473"/>
    <w:rsid w:val="004D12BE"/>
    <w:rsid w:val="004E5977"/>
    <w:rsid w:val="00541D65"/>
    <w:rsid w:val="005A3E06"/>
    <w:rsid w:val="005F54A3"/>
    <w:rsid w:val="00620FBE"/>
    <w:rsid w:val="0062793D"/>
    <w:rsid w:val="0064497D"/>
    <w:rsid w:val="0066481B"/>
    <w:rsid w:val="0069390A"/>
    <w:rsid w:val="006D3D67"/>
    <w:rsid w:val="00730AE2"/>
    <w:rsid w:val="00766710"/>
    <w:rsid w:val="007A3528"/>
    <w:rsid w:val="007E0287"/>
    <w:rsid w:val="00816CC8"/>
    <w:rsid w:val="00871A84"/>
    <w:rsid w:val="00876561"/>
    <w:rsid w:val="0089009C"/>
    <w:rsid w:val="00890DD9"/>
    <w:rsid w:val="008B469C"/>
    <w:rsid w:val="008C08D1"/>
    <w:rsid w:val="0093427F"/>
    <w:rsid w:val="00966AB2"/>
    <w:rsid w:val="00976761"/>
    <w:rsid w:val="0098716F"/>
    <w:rsid w:val="00A118B0"/>
    <w:rsid w:val="00A14421"/>
    <w:rsid w:val="00A538FC"/>
    <w:rsid w:val="00A844D6"/>
    <w:rsid w:val="00A863F4"/>
    <w:rsid w:val="00B00F03"/>
    <w:rsid w:val="00B14257"/>
    <w:rsid w:val="00B16934"/>
    <w:rsid w:val="00B20147"/>
    <w:rsid w:val="00B257CD"/>
    <w:rsid w:val="00B61F96"/>
    <w:rsid w:val="00B91832"/>
    <w:rsid w:val="00B91F76"/>
    <w:rsid w:val="00BA340D"/>
    <w:rsid w:val="00BA3BED"/>
    <w:rsid w:val="00C43A7C"/>
    <w:rsid w:val="00C44EAD"/>
    <w:rsid w:val="00C93B99"/>
    <w:rsid w:val="00CC01ED"/>
    <w:rsid w:val="00CC6B2A"/>
    <w:rsid w:val="00CF235E"/>
    <w:rsid w:val="00D93637"/>
    <w:rsid w:val="00DB36EB"/>
    <w:rsid w:val="00DD7882"/>
    <w:rsid w:val="00DD7EB4"/>
    <w:rsid w:val="00E14547"/>
    <w:rsid w:val="00E574EA"/>
    <w:rsid w:val="00EB0CF6"/>
    <w:rsid w:val="00EC32E9"/>
    <w:rsid w:val="00EF3A17"/>
    <w:rsid w:val="00F37B72"/>
    <w:rsid w:val="00F729F9"/>
    <w:rsid w:val="00FC13FA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14C9"/>
  <w15:chartTrackingRefBased/>
  <w15:docId w15:val="{6CDFD955-7868-46D6-8453-DD9AD29A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76561"/>
    <w:rPr>
      <w:b/>
      <w:bCs/>
    </w:rPr>
  </w:style>
  <w:style w:type="character" w:customStyle="1" w:styleId="customfontstyle">
    <w:name w:val="customfontstyle"/>
    <w:basedOn w:val="a0"/>
    <w:rsid w:val="00FD24D0"/>
  </w:style>
  <w:style w:type="paragraph" w:styleId="a5">
    <w:name w:val="Balloon Text"/>
    <w:basedOn w:val="a"/>
    <w:link w:val="a6"/>
    <w:uiPriority w:val="99"/>
    <w:semiHidden/>
    <w:unhideWhenUsed/>
    <w:rsid w:val="000F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2</cp:revision>
  <cp:lastPrinted>2023-05-01T13:24:00Z</cp:lastPrinted>
  <dcterms:created xsi:type="dcterms:W3CDTF">2023-05-04T12:17:00Z</dcterms:created>
  <dcterms:modified xsi:type="dcterms:W3CDTF">2023-05-04T12:17:00Z</dcterms:modified>
</cp:coreProperties>
</file>