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6AB" w:rsidRPr="004616AB" w:rsidRDefault="004616AB" w:rsidP="004616AB">
      <w:pPr>
        <w:ind w:firstLine="567"/>
        <w:jc w:val="center"/>
        <w:rPr>
          <w:rFonts w:ascii="Times New Roman" w:hAnsi="Times New Roman" w:cs="Times New Roman"/>
          <w:sz w:val="32"/>
          <w:szCs w:val="32"/>
        </w:rPr>
      </w:pPr>
      <w:r w:rsidRPr="004616AB">
        <w:rPr>
          <w:rFonts w:ascii="Times New Roman" w:hAnsi="Times New Roman" w:cs="Times New Roman"/>
          <w:sz w:val="32"/>
          <w:szCs w:val="32"/>
        </w:rPr>
        <w:t>Плата за надання адміністративної послуги</w:t>
      </w:r>
    </w:p>
    <w:p w:rsidR="004616AB" w:rsidRPr="004616AB" w:rsidRDefault="004616AB" w:rsidP="004616AB">
      <w:pPr>
        <w:ind w:firstLine="567"/>
        <w:jc w:val="both"/>
        <w:rPr>
          <w:rFonts w:ascii="Times New Roman" w:hAnsi="Times New Roman" w:cs="Times New Roman"/>
          <w:sz w:val="28"/>
          <w:szCs w:val="28"/>
        </w:rPr>
      </w:pPr>
    </w:p>
    <w:p w:rsidR="004616AB" w:rsidRPr="004616AB" w:rsidRDefault="004616AB" w:rsidP="004616AB">
      <w:pPr>
        <w:ind w:firstLine="567"/>
        <w:jc w:val="both"/>
        <w:rPr>
          <w:rFonts w:ascii="Times New Roman" w:hAnsi="Times New Roman" w:cs="Times New Roman"/>
          <w:sz w:val="28"/>
          <w:szCs w:val="28"/>
        </w:rPr>
      </w:pPr>
      <w:r w:rsidRPr="004616AB">
        <w:rPr>
          <w:rFonts w:ascii="Times New Roman" w:hAnsi="Times New Roman" w:cs="Times New Roman"/>
          <w:sz w:val="28"/>
          <w:szCs w:val="28"/>
        </w:rPr>
        <w:t>Відповідно до статті 14 Закону України «Про ліцензування в</w:t>
      </w:r>
      <w:r w:rsidR="006421EB">
        <w:rPr>
          <w:rFonts w:ascii="Times New Roman" w:hAnsi="Times New Roman" w:cs="Times New Roman"/>
          <w:sz w:val="28"/>
          <w:szCs w:val="28"/>
        </w:rPr>
        <w:t>идів господарської діяльності», з</w:t>
      </w:r>
      <w:r w:rsidRPr="004616AB">
        <w:rPr>
          <w:rFonts w:ascii="Times New Roman" w:hAnsi="Times New Roman" w:cs="Times New Roman"/>
          <w:sz w:val="28"/>
          <w:szCs w:val="28"/>
        </w:rPr>
        <w:t>а видачу ліцензії справляється разова плата в розмірі одного прожиткового мінімуму, виходячи з розміру прожиткового мінімуму для працездатних осіб, що діє на день прийняття органом ліцензування рішення про видачу ліцензії, якщо інший розмір плати не встановлений законом.</w:t>
      </w:r>
    </w:p>
    <w:p w:rsidR="004616AB" w:rsidRPr="004616AB" w:rsidRDefault="004616AB" w:rsidP="004616AB">
      <w:pPr>
        <w:ind w:firstLine="567"/>
        <w:jc w:val="both"/>
        <w:rPr>
          <w:rFonts w:ascii="Times New Roman" w:hAnsi="Times New Roman" w:cs="Times New Roman"/>
          <w:sz w:val="28"/>
          <w:szCs w:val="28"/>
        </w:rPr>
      </w:pPr>
      <w:r w:rsidRPr="004616AB">
        <w:rPr>
          <w:rFonts w:ascii="Times New Roman" w:hAnsi="Times New Roman" w:cs="Times New Roman"/>
          <w:sz w:val="28"/>
          <w:szCs w:val="28"/>
        </w:rPr>
        <w:t>Плата за видачу ліцензії, що видана Радою міністрів Автономної Республіки Крим або місцевим органом виконавчої влади, становить 10 відсотків від розміру прожиткового мінімуму для працездатних осіб, що діє на день прийняття рішення про видачу ліцензії.</w:t>
      </w:r>
    </w:p>
    <w:p w:rsidR="004616AB" w:rsidRPr="004616AB" w:rsidRDefault="004616AB" w:rsidP="004616AB">
      <w:pPr>
        <w:ind w:firstLine="567"/>
        <w:jc w:val="both"/>
        <w:rPr>
          <w:rFonts w:ascii="Times New Roman" w:hAnsi="Times New Roman" w:cs="Times New Roman"/>
          <w:sz w:val="28"/>
          <w:szCs w:val="28"/>
        </w:rPr>
      </w:pPr>
      <w:r w:rsidRPr="004616AB">
        <w:rPr>
          <w:rFonts w:ascii="Times New Roman" w:hAnsi="Times New Roman" w:cs="Times New Roman"/>
          <w:sz w:val="28"/>
          <w:szCs w:val="28"/>
        </w:rPr>
        <w:t>Переоформлення ліцензії є безоплатним.</w:t>
      </w:r>
    </w:p>
    <w:p w:rsidR="004616AB" w:rsidRPr="004616AB" w:rsidRDefault="004616AB" w:rsidP="004616AB">
      <w:pPr>
        <w:ind w:firstLine="567"/>
        <w:jc w:val="both"/>
        <w:rPr>
          <w:rFonts w:ascii="Times New Roman" w:hAnsi="Times New Roman" w:cs="Times New Roman"/>
          <w:sz w:val="28"/>
          <w:szCs w:val="28"/>
        </w:rPr>
      </w:pPr>
      <w:r w:rsidRPr="004616AB">
        <w:rPr>
          <w:rFonts w:ascii="Times New Roman" w:hAnsi="Times New Roman" w:cs="Times New Roman"/>
          <w:sz w:val="28"/>
          <w:szCs w:val="28"/>
        </w:rPr>
        <w:t>Плата за звуження про</w:t>
      </w:r>
      <w:bookmarkStart w:id="0" w:name="_GoBack"/>
      <w:bookmarkEnd w:id="0"/>
      <w:r w:rsidRPr="004616AB">
        <w:rPr>
          <w:rFonts w:ascii="Times New Roman" w:hAnsi="Times New Roman" w:cs="Times New Roman"/>
          <w:sz w:val="28"/>
          <w:szCs w:val="28"/>
        </w:rPr>
        <w:t>вадження виду господарської діяльності, що підлягає ліцензуванню, не справляється.</w:t>
      </w:r>
    </w:p>
    <w:p w:rsidR="00651A78" w:rsidRPr="006421EB" w:rsidRDefault="004616AB" w:rsidP="004616AB">
      <w:pPr>
        <w:ind w:firstLine="567"/>
        <w:jc w:val="both"/>
        <w:rPr>
          <w:rFonts w:ascii="Times New Roman" w:hAnsi="Times New Roman" w:cs="Times New Roman"/>
          <w:sz w:val="28"/>
          <w:szCs w:val="28"/>
          <w:u w:val="single"/>
        </w:rPr>
      </w:pPr>
      <w:r w:rsidRPr="006421EB">
        <w:rPr>
          <w:rFonts w:ascii="Times New Roman" w:hAnsi="Times New Roman" w:cs="Times New Roman"/>
          <w:sz w:val="28"/>
          <w:szCs w:val="28"/>
          <w:u w:val="single"/>
        </w:rPr>
        <w:t xml:space="preserve"> Плата за видачу ліцензії вноситься ліцензіатом у строк не пізніше десяти робочих днів з дня внесення запису щодо рішення про видачу ліцензії до ліцензійного реєстру.</w:t>
      </w:r>
    </w:p>
    <w:sectPr w:rsidR="00651A78" w:rsidRPr="006421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AB"/>
    <w:rsid w:val="004616AB"/>
    <w:rsid w:val="006421EB"/>
    <w:rsid w:val="00651A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17E1"/>
  <w15:chartTrackingRefBased/>
  <w15:docId w15:val="{FB2B1A1A-0308-40B4-8B45-F0390787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616</Words>
  <Characters>352</Characters>
  <Application>Microsoft Office Word</Application>
  <DocSecurity>0</DocSecurity>
  <Lines>2</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2022-01-28T06:46:00Z</dcterms:created>
  <dcterms:modified xsi:type="dcterms:W3CDTF">2022-01-28T08:13:00Z</dcterms:modified>
</cp:coreProperties>
</file>